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5B" w:rsidRDefault="00D14994" w:rsidP="0069015B">
      <w:pPr>
        <w:pBdr>
          <w:bottom w:val="single" w:sz="4" w:space="1" w:color="auto"/>
        </w:pBdr>
        <w:rPr>
          <w:b/>
          <w:sz w:val="28"/>
          <w:szCs w:val="28"/>
        </w:rPr>
      </w:pPr>
      <w:r>
        <w:rPr>
          <w:b/>
          <w:sz w:val="28"/>
          <w:szCs w:val="28"/>
        </w:rPr>
        <w:t>OBJETIVOS</w:t>
      </w:r>
      <w:r w:rsidR="001312BF" w:rsidRPr="00A5678F">
        <w:rPr>
          <w:b/>
          <w:sz w:val="28"/>
          <w:szCs w:val="28"/>
        </w:rPr>
        <w:t xml:space="preserve"> DEL GRUPO DE TRABAJO “</w:t>
      </w:r>
      <w:r w:rsidR="00DC2163">
        <w:rPr>
          <w:b/>
          <w:sz w:val="28"/>
          <w:szCs w:val="28"/>
        </w:rPr>
        <w:t>RADIOFARMACIA HOSPITALARIA</w:t>
      </w:r>
      <w:r w:rsidR="00BC4454" w:rsidRPr="00A5678F">
        <w:rPr>
          <w:b/>
          <w:sz w:val="28"/>
          <w:szCs w:val="28"/>
        </w:rPr>
        <w:t>”</w:t>
      </w:r>
    </w:p>
    <w:p w:rsidR="004D5973" w:rsidRDefault="004D5973" w:rsidP="00A5678F">
      <w:pPr>
        <w:spacing w:after="0"/>
        <w:jc w:val="both"/>
      </w:pPr>
      <w:r>
        <w:t>Debido a que</w:t>
      </w:r>
      <w:r w:rsidR="000A3798">
        <w:t xml:space="preserve"> </w:t>
      </w:r>
      <w:r>
        <w:t xml:space="preserve">las competencias en materia de inspección y autorización de las Unidades de Radiofarmacia se encuentran transferidas a las CCAA, </w:t>
      </w:r>
      <w:r w:rsidR="00D34636">
        <w:t>parece conveniente</w:t>
      </w:r>
      <w:r>
        <w:t xml:space="preserve"> que el grupo de trabajo </w:t>
      </w:r>
      <w:r w:rsidR="00AF42E0">
        <w:t>este</w:t>
      </w:r>
      <w:r>
        <w:t xml:space="preserve"> formado por un representante de cada una de ellas. Este será el que mantenga </w:t>
      </w:r>
      <w:r w:rsidR="003A77E2">
        <w:t>actualizada la situación de su c</w:t>
      </w:r>
      <w:r>
        <w:t>omunidad</w:t>
      </w:r>
      <w:r w:rsidR="003A77E2">
        <w:t>,</w:t>
      </w:r>
      <w:r>
        <w:t xml:space="preserve"> informando al grupo</w:t>
      </w:r>
      <w:r w:rsidR="003A77E2">
        <w:t xml:space="preserve"> de ello</w:t>
      </w:r>
      <w:r>
        <w:t xml:space="preserve"> y se</w:t>
      </w:r>
      <w:r w:rsidR="003A77E2">
        <w:t>rá el punto de contacto de los e</w:t>
      </w:r>
      <w:r>
        <w:t xml:space="preserve">specialistas con el grupo. </w:t>
      </w:r>
    </w:p>
    <w:p w:rsidR="009737F7" w:rsidRDefault="009737F7" w:rsidP="009737F7">
      <w:pPr>
        <w:rPr>
          <w:b/>
          <w:u w:val="single"/>
        </w:rPr>
      </w:pPr>
    </w:p>
    <w:p w:rsidR="00A5678F" w:rsidRDefault="00297ED9" w:rsidP="008D063D">
      <w:pPr>
        <w:pBdr>
          <w:bottom w:val="single" w:sz="4" w:space="1" w:color="auto"/>
        </w:pBdr>
        <w:spacing w:after="0"/>
        <w:jc w:val="both"/>
        <w:outlineLvl w:val="0"/>
        <w:rPr>
          <w:b/>
          <w:sz w:val="28"/>
          <w:szCs w:val="28"/>
        </w:rPr>
      </w:pPr>
      <w:r w:rsidRPr="00A5678F">
        <w:rPr>
          <w:b/>
          <w:sz w:val="28"/>
          <w:szCs w:val="28"/>
        </w:rPr>
        <w:t>Objetivos del grupo</w:t>
      </w:r>
    </w:p>
    <w:p w:rsidR="00DC2163" w:rsidRDefault="00DC2163" w:rsidP="00A5678F">
      <w:pPr>
        <w:spacing w:after="0"/>
        <w:jc w:val="both"/>
        <w:rPr>
          <w:b/>
          <w:u w:val="single"/>
        </w:rPr>
      </w:pPr>
    </w:p>
    <w:p w:rsidR="000A3798" w:rsidRPr="000A3798" w:rsidRDefault="000A3798" w:rsidP="00353BE2">
      <w:pPr>
        <w:pStyle w:val="Prrafodelista"/>
        <w:numPr>
          <w:ilvl w:val="0"/>
          <w:numId w:val="22"/>
        </w:numPr>
        <w:spacing w:after="0"/>
        <w:jc w:val="both"/>
        <w:rPr>
          <w:b/>
          <w:u w:val="single"/>
        </w:rPr>
      </w:pPr>
      <w:r>
        <w:t>Servir como núcleo de contacto para cuestiones relacionadas con la radiofarmacia hospitalaria en todos su</w:t>
      </w:r>
      <w:r w:rsidR="002428B8">
        <w:t>s</w:t>
      </w:r>
      <w:r>
        <w:t xml:space="preserve"> ámbitos de actuación.</w:t>
      </w:r>
    </w:p>
    <w:p w:rsidR="000A3798" w:rsidRPr="000A3798" w:rsidRDefault="000A3798" w:rsidP="00353BE2">
      <w:pPr>
        <w:pStyle w:val="Prrafodelista"/>
        <w:numPr>
          <w:ilvl w:val="0"/>
          <w:numId w:val="22"/>
        </w:numPr>
        <w:spacing w:after="0"/>
        <w:jc w:val="both"/>
        <w:rPr>
          <w:b/>
          <w:u w:val="single"/>
        </w:rPr>
      </w:pPr>
      <w:r>
        <w:t>Actuar como grupo de expertos en la discusión y elaboración de procedimientos relacionados con el ámbito de la radiofarmacia hospitalaria.</w:t>
      </w:r>
    </w:p>
    <w:p w:rsidR="00DC2163" w:rsidRPr="00B77914" w:rsidRDefault="00DC2163" w:rsidP="00DC2163">
      <w:pPr>
        <w:pStyle w:val="Prrafodelista"/>
        <w:numPr>
          <w:ilvl w:val="0"/>
          <w:numId w:val="22"/>
        </w:numPr>
        <w:spacing w:after="0"/>
        <w:jc w:val="both"/>
        <w:rPr>
          <w:b/>
          <w:u w:val="single"/>
        </w:rPr>
      </w:pPr>
      <w:r w:rsidRPr="006D43E8">
        <w:t xml:space="preserve">Elaborar y mantener actualizado un mapa-resumen </w:t>
      </w:r>
      <w:r w:rsidR="00D9761F">
        <w:t xml:space="preserve">lo más detallado posible </w:t>
      </w:r>
      <w:r w:rsidRPr="006D43E8">
        <w:t xml:space="preserve">de la situación de la </w:t>
      </w:r>
      <w:r w:rsidR="005E1696">
        <w:t>r</w:t>
      </w:r>
      <w:r w:rsidRPr="006D43E8">
        <w:t xml:space="preserve">adiofarmacia </w:t>
      </w:r>
      <w:r w:rsidR="00D81B73">
        <w:t xml:space="preserve">hospitalaria </w:t>
      </w:r>
      <w:r w:rsidR="00D9761F">
        <w:t>en España.</w:t>
      </w:r>
    </w:p>
    <w:p w:rsidR="000A3798" w:rsidRPr="006D43E8" w:rsidRDefault="000A3798" w:rsidP="000A3798">
      <w:pPr>
        <w:pStyle w:val="Prrafodelista"/>
        <w:numPr>
          <w:ilvl w:val="0"/>
          <w:numId w:val="22"/>
        </w:numPr>
        <w:spacing w:after="0"/>
        <w:jc w:val="both"/>
        <w:rPr>
          <w:b/>
          <w:u w:val="single"/>
        </w:rPr>
      </w:pPr>
      <w:r w:rsidRPr="006D43E8">
        <w:t xml:space="preserve">Analizar y plantear modificaciones de aquellos proyectos legislativos que afecten a </w:t>
      </w:r>
      <w:r>
        <w:t>la radiofarmacia hospitalaria.</w:t>
      </w:r>
    </w:p>
    <w:p w:rsidR="006A6722" w:rsidRDefault="006A6722" w:rsidP="006A6722">
      <w:pPr>
        <w:pStyle w:val="Prrafodelista"/>
        <w:numPr>
          <w:ilvl w:val="0"/>
          <w:numId w:val="22"/>
        </w:numPr>
        <w:spacing w:after="0"/>
        <w:jc w:val="both"/>
      </w:pPr>
      <w:r w:rsidRPr="006D43E8">
        <w:t>Iniciar actuaciones concretas a partir de situaciones detectadas por el propio grupo o planteadas por los especialistas que ayude a r</w:t>
      </w:r>
      <w:r w:rsidR="00D81B73">
        <w:t>egularizar la situación de las unidades de r</w:t>
      </w:r>
      <w:r w:rsidRPr="006D43E8">
        <w:t>adiofarm</w:t>
      </w:r>
      <w:r w:rsidR="00BB3620">
        <w:t>acia hospitalarias</w:t>
      </w:r>
      <w:r w:rsidR="00145B64">
        <w:t>.</w:t>
      </w:r>
    </w:p>
    <w:p w:rsidR="00DC2163" w:rsidRDefault="00DC2163" w:rsidP="00A5678F">
      <w:pPr>
        <w:spacing w:after="0"/>
        <w:jc w:val="both"/>
        <w:rPr>
          <w:b/>
          <w:u w:val="single"/>
        </w:rPr>
      </w:pPr>
    </w:p>
    <w:p w:rsidR="00E30BD7" w:rsidRDefault="005F2271" w:rsidP="008D063D">
      <w:pPr>
        <w:pBdr>
          <w:bottom w:val="single" w:sz="4" w:space="1" w:color="auto"/>
        </w:pBdr>
        <w:spacing w:after="0"/>
        <w:jc w:val="both"/>
        <w:outlineLvl w:val="0"/>
        <w:rPr>
          <w:b/>
          <w:sz w:val="28"/>
          <w:szCs w:val="28"/>
        </w:rPr>
      </w:pPr>
      <w:r w:rsidRPr="00753D28">
        <w:rPr>
          <w:b/>
          <w:sz w:val="28"/>
          <w:szCs w:val="28"/>
        </w:rPr>
        <w:t>Componentes del grupo</w:t>
      </w:r>
    </w:p>
    <w:p w:rsidR="00753D28" w:rsidRDefault="00753D28" w:rsidP="00A5678F">
      <w:pPr>
        <w:spacing w:after="0"/>
        <w:jc w:val="both"/>
        <w:rPr>
          <w:b/>
          <w:sz w:val="28"/>
          <w:szCs w:val="28"/>
        </w:rPr>
      </w:pPr>
    </w:p>
    <w:p w:rsidR="004F65A1" w:rsidRDefault="004F65A1" w:rsidP="00D13E65">
      <w:pPr>
        <w:jc w:val="both"/>
      </w:pPr>
      <w:r>
        <w:t>El grupo de trabajo estará compuesto por:</w:t>
      </w:r>
    </w:p>
    <w:p w:rsidR="004F65A1" w:rsidRDefault="004F65A1" w:rsidP="004F65A1">
      <w:pPr>
        <w:pStyle w:val="Prrafodelista"/>
        <w:numPr>
          <w:ilvl w:val="0"/>
          <w:numId w:val="25"/>
        </w:numPr>
        <w:jc w:val="both"/>
      </w:pPr>
      <w:r>
        <w:t>Coordinador</w:t>
      </w:r>
      <w:r w:rsidR="004248D4">
        <w:t xml:space="preserve"> del grupo</w:t>
      </w:r>
    </w:p>
    <w:p w:rsidR="0096365B" w:rsidRDefault="004F65A1" w:rsidP="004F65A1">
      <w:pPr>
        <w:pStyle w:val="Prrafodelista"/>
        <w:numPr>
          <w:ilvl w:val="0"/>
          <w:numId w:val="25"/>
        </w:numPr>
        <w:jc w:val="both"/>
      </w:pPr>
      <w:r>
        <w:t>Representantes de las CCAA</w:t>
      </w:r>
    </w:p>
    <w:p w:rsidR="004D6AFE" w:rsidRDefault="004D6AFE">
      <w:pPr>
        <w:pStyle w:val="Prrafodelista"/>
        <w:jc w:val="both"/>
      </w:pPr>
    </w:p>
    <w:p w:rsidR="004D6AFE" w:rsidRDefault="0096365B" w:rsidP="004908AB">
      <w:pPr>
        <w:pStyle w:val="Prrafodelista"/>
        <w:ind w:left="0"/>
        <w:jc w:val="both"/>
      </w:pPr>
      <w:r>
        <w:t>Tanto el coordinador como los representantes deberán estar ejerciendo su labor</w:t>
      </w:r>
      <w:r w:rsidR="009E59BB">
        <w:t xml:space="preserve"> asistencial en una URF hospitalaria autorizada o con potencial de serlo </w:t>
      </w:r>
      <w:r w:rsidR="000A3798">
        <w:t>de acuerdo con</w:t>
      </w:r>
      <w:r w:rsidR="009E59BB">
        <w:t xml:space="preserve"> la legislación vigente</w:t>
      </w:r>
      <w:r w:rsidR="004908AB">
        <w:t>.</w:t>
      </w:r>
    </w:p>
    <w:p w:rsidR="004248D4" w:rsidRDefault="004248D4" w:rsidP="00D13E65">
      <w:pPr>
        <w:jc w:val="both"/>
      </w:pPr>
      <w:r>
        <w:t>Se establecerá un representante para cada</w:t>
      </w:r>
      <w:r w:rsidR="00D9761F">
        <w:t xml:space="preserve"> comunida</w:t>
      </w:r>
      <w:r w:rsidR="00F622D5">
        <w:t>d autónoma (</w:t>
      </w:r>
      <w:r>
        <w:t>CA</w:t>
      </w:r>
      <w:r w:rsidR="00D9761F">
        <w:t>)</w:t>
      </w:r>
      <w:r>
        <w:t xml:space="preserve">, pudiéndose dar el caso de que sea representante además de alguna CA limítrofe donde no exista ningún especialista. El coordinador del grupo podrá ser </w:t>
      </w:r>
      <w:r w:rsidR="0012190B">
        <w:t xml:space="preserve">o no </w:t>
      </w:r>
      <w:r>
        <w:t>representante de su CA.</w:t>
      </w:r>
    </w:p>
    <w:p w:rsidR="002428B8" w:rsidRPr="004248D4" w:rsidRDefault="002428B8" w:rsidP="002428B8">
      <w:pPr>
        <w:jc w:val="both"/>
      </w:pPr>
      <w:r w:rsidRPr="004248D4">
        <w:t>Tanto</w:t>
      </w:r>
      <w:r>
        <w:t xml:space="preserve"> el coordinador como los representantes de las CCAA serán propuestos por la Junta Directiva de la SERFA. La renovación del grupo de trabajo se realizará cada tres años, pudiendo repetir en el cargo sus componentes, hasta un máximo de 6 años consecutivos. En aquellas CCAA que no haya más de un representante, se podrá mantener su cargo </w:t>
      </w:r>
      <w:r w:rsidR="00070BB2">
        <w:t xml:space="preserve">sin caducidad. Aquellas CC.AA. </w:t>
      </w:r>
      <w:r>
        <w:t xml:space="preserve">que dispongan de una Sociedad de Radiofarmacia Autonómica, podrán proponer a su candidato a representante, el cual deberá ser ratificado por la Junta Directiva. </w:t>
      </w:r>
    </w:p>
    <w:p w:rsidR="002428B8" w:rsidRDefault="002428B8" w:rsidP="00D13E65">
      <w:pPr>
        <w:jc w:val="both"/>
      </w:pPr>
    </w:p>
    <w:p w:rsidR="00753D28" w:rsidRPr="00636F81" w:rsidRDefault="00636F81" w:rsidP="008D063D">
      <w:pPr>
        <w:pBdr>
          <w:bottom w:val="single" w:sz="4" w:space="1" w:color="auto"/>
        </w:pBdr>
        <w:spacing w:after="0"/>
        <w:jc w:val="both"/>
        <w:outlineLvl w:val="0"/>
        <w:rPr>
          <w:b/>
          <w:sz w:val="28"/>
          <w:szCs w:val="28"/>
        </w:rPr>
      </w:pPr>
      <w:r w:rsidRPr="00636F81">
        <w:rPr>
          <w:b/>
          <w:sz w:val="28"/>
          <w:szCs w:val="28"/>
        </w:rPr>
        <w:t>Funciones de los componentes del grupo</w:t>
      </w:r>
    </w:p>
    <w:p w:rsidR="00636F81" w:rsidRDefault="00636F81" w:rsidP="00A5678F">
      <w:pPr>
        <w:spacing w:after="0"/>
        <w:jc w:val="both"/>
        <w:rPr>
          <w:b/>
          <w:u w:val="single"/>
        </w:rPr>
      </w:pPr>
    </w:p>
    <w:p w:rsidR="00963D5C" w:rsidRPr="007D5848" w:rsidRDefault="00963D5C" w:rsidP="00963D5C">
      <w:pPr>
        <w:pStyle w:val="Prrafodelista"/>
        <w:numPr>
          <w:ilvl w:val="0"/>
          <w:numId w:val="24"/>
        </w:numPr>
        <w:spacing w:after="0"/>
        <w:jc w:val="both"/>
        <w:rPr>
          <w:b/>
          <w:u w:val="single"/>
        </w:rPr>
      </w:pPr>
      <w:r w:rsidRPr="009B79F0">
        <w:rPr>
          <w:b/>
          <w:u w:val="single"/>
        </w:rPr>
        <w:t>Coordinador</w:t>
      </w:r>
      <w:r w:rsidRPr="009B79F0">
        <w:rPr>
          <w:b/>
        </w:rPr>
        <w:t xml:space="preserve">: </w:t>
      </w:r>
      <w:r w:rsidRPr="009B79F0">
        <w:rPr>
          <w:b/>
        </w:rPr>
        <w:tab/>
      </w:r>
      <w:r w:rsidR="00AE11B6">
        <w:rPr>
          <w:b/>
        </w:rPr>
        <w:t xml:space="preserve"> </w:t>
      </w:r>
    </w:p>
    <w:p w:rsidR="007D5848" w:rsidRPr="009B79F0" w:rsidRDefault="007D5848" w:rsidP="007D5848">
      <w:pPr>
        <w:pStyle w:val="Prrafodelista"/>
        <w:spacing w:after="0"/>
        <w:jc w:val="both"/>
        <w:rPr>
          <w:b/>
          <w:u w:val="single"/>
        </w:rPr>
      </w:pPr>
    </w:p>
    <w:p w:rsidR="00963D5C" w:rsidRPr="00697276" w:rsidRDefault="00697276" w:rsidP="00963D5C">
      <w:pPr>
        <w:pStyle w:val="Prrafodelista"/>
        <w:numPr>
          <w:ilvl w:val="1"/>
          <w:numId w:val="24"/>
        </w:numPr>
        <w:spacing w:after="0"/>
        <w:jc w:val="both"/>
        <w:rPr>
          <w:b/>
          <w:u w:val="single"/>
        </w:rPr>
      </w:pPr>
      <w:r>
        <w:t xml:space="preserve">Planificar y coordinar </w:t>
      </w:r>
      <w:r w:rsidR="00963D5C" w:rsidRPr="009B79F0">
        <w:t xml:space="preserve">las actividades del grupo. </w:t>
      </w:r>
    </w:p>
    <w:p w:rsidR="00697276" w:rsidRPr="009B79F0" w:rsidRDefault="00697276" w:rsidP="00963D5C">
      <w:pPr>
        <w:pStyle w:val="Prrafodelista"/>
        <w:numPr>
          <w:ilvl w:val="1"/>
          <w:numId w:val="24"/>
        </w:numPr>
        <w:spacing w:after="0"/>
        <w:jc w:val="both"/>
        <w:rPr>
          <w:b/>
          <w:u w:val="single"/>
        </w:rPr>
      </w:pPr>
      <w:r>
        <w:t xml:space="preserve">Ser punto de contacto </w:t>
      </w:r>
      <w:r w:rsidR="00AE11B6">
        <w:t xml:space="preserve">entre el </w:t>
      </w:r>
      <w:r>
        <w:t xml:space="preserve">grupo </w:t>
      </w:r>
      <w:r w:rsidR="00AE11B6">
        <w:t xml:space="preserve">y el resto de </w:t>
      </w:r>
      <w:r>
        <w:t xml:space="preserve">la </w:t>
      </w:r>
      <w:r w:rsidR="0012518D">
        <w:t>Junta Directiva</w:t>
      </w:r>
      <w:r>
        <w:t>.</w:t>
      </w:r>
    </w:p>
    <w:p w:rsidR="00963D5C" w:rsidRPr="009B79F0" w:rsidRDefault="00697276" w:rsidP="00963D5C">
      <w:pPr>
        <w:pStyle w:val="Prrafodelista"/>
        <w:numPr>
          <w:ilvl w:val="1"/>
          <w:numId w:val="24"/>
        </w:numPr>
        <w:spacing w:after="0"/>
        <w:jc w:val="both"/>
        <w:rPr>
          <w:b/>
          <w:u w:val="single"/>
        </w:rPr>
      </w:pPr>
      <w:r>
        <w:t>Gestio</w:t>
      </w:r>
      <w:r w:rsidR="00963D5C" w:rsidRPr="009B79F0">
        <w:t>n</w:t>
      </w:r>
      <w:r>
        <w:t>ar</w:t>
      </w:r>
      <w:r w:rsidR="00963D5C" w:rsidRPr="009B79F0">
        <w:t xml:space="preserve"> la información generada por el grupo</w:t>
      </w:r>
      <w:r w:rsidR="007D5848">
        <w:t>.</w:t>
      </w:r>
    </w:p>
    <w:p w:rsidR="007D5848" w:rsidRPr="00697276" w:rsidRDefault="00963D5C" w:rsidP="007D5848">
      <w:pPr>
        <w:pStyle w:val="Prrafodelista"/>
        <w:numPr>
          <w:ilvl w:val="1"/>
          <w:numId w:val="24"/>
        </w:numPr>
        <w:spacing w:after="0"/>
        <w:jc w:val="both"/>
        <w:rPr>
          <w:b/>
          <w:u w:val="single"/>
        </w:rPr>
      </w:pPr>
      <w:r w:rsidRPr="009B79F0">
        <w:t>Elabora</w:t>
      </w:r>
      <w:r w:rsidR="00697276">
        <w:t>r</w:t>
      </w:r>
      <w:r w:rsidRPr="009B79F0">
        <w:t xml:space="preserve"> informes </w:t>
      </w:r>
      <w:r w:rsidR="00697276">
        <w:t>sobre las actividades del grupo.</w:t>
      </w:r>
    </w:p>
    <w:p w:rsidR="00697276" w:rsidRPr="007D5848" w:rsidRDefault="00697276" w:rsidP="007D5848">
      <w:pPr>
        <w:pStyle w:val="Prrafodelista"/>
        <w:numPr>
          <w:ilvl w:val="1"/>
          <w:numId w:val="24"/>
        </w:numPr>
        <w:spacing w:after="0"/>
        <w:jc w:val="both"/>
        <w:rPr>
          <w:b/>
          <w:u w:val="single"/>
        </w:rPr>
      </w:pPr>
      <w:r>
        <w:t xml:space="preserve">Representar a la SERFA en aquellas reuniones institucionales cuyo asunto </w:t>
      </w:r>
      <w:r w:rsidR="0050604D">
        <w:t>esté</w:t>
      </w:r>
      <w:r>
        <w:t xml:space="preserve"> relacionado con los objetivos del grupo.</w:t>
      </w:r>
    </w:p>
    <w:p w:rsidR="00963D5C" w:rsidRPr="009B79F0" w:rsidRDefault="00963D5C" w:rsidP="00963D5C">
      <w:pPr>
        <w:pStyle w:val="Prrafodelista"/>
        <w:spacing w:after="0"/>
        <w:ind w:left="1440"/>
        <w:jc w:val="both"/>
        <w:rPr>
          <w:b/>
          <w:u w:val="single"/>
        </w:rPr>
      </w:pPr>
    </w:p>
    <w:p w:rsidR="00963D5C" w:rsidRDefault="006A6722" w:rsidP="00963D5C">
      <w:pPr>
        <w:pStyle w:val="Prrafodelista"/>
        <w:numPr>
          <w:ilvl w:val="0"/>
          <w:numId w:val="24"/>
        </w:numPr>
        <w:spacing w:after="0"/>
        <w:jc w:val="both"/>
        <w:rPr>
          <w:b/>
          <w:u w:val="single"/>
        </w:rPr>
      </w:pPr>
      <w:r>
        <w:rPr>
          <w:b/>
          <w:u w:val="single"/>
        </w:rPr>
        <w:t>Representante C</w:t>
      </w:r>
      <w:r w:rsidR="00963D5C" w:rsidRPr="009B79F0">
        <w:rPr>
          <w:b/>
          <w:u w:val="single"/>
        </w:rPr>
        <w:t>A:</w:t>
      </w:r>
    </w:p>
    <w:p w:rsidR="007D5848" w:rsidRPr="009B79F0" w:rsidRDefault="007D5848" w:rsidP="007D5848">
      <w:pPr>
        <w:pStyle w:val="Prrafodelista"/>
        <w:spacing w:after="0"/>
        <w:jc w:val="both"/>
        <w:rPr>
          <w:b/>
          <w:u w:val="single"/>
        </w:rPr>
      </w:pPr>
    </w:p>
    <w:p w:rsidR="00963D5C" w:rsidRPr="009B79F0" w:rsidRDefault="00963D5C" w:rsidP="00963D5C">
      <w:pPr>
        <w:pStyle w:val="Prrafodelista"/>
        <w:numPr>
          <w:ilvl w:val="1"/>
          <w:numId w:val="24"/>
        </w:numPr>
        <w:spacing w:after="0"/>
        <w:jc w:val="both"/>
        <w:rPr>
          <w:b/>
          <w:u w:val="single"/>
        </w:rPr>
      </w:pPr>
      <w:r w:rsidRPr="009B79F0">
        <w:t xml:space="preserve">Persona de contacto para los especialistas de la </w:t>
      </w:r>
      <w:r w:rsidR="007E02EF">
        <w:t>CA</w:t>
      </w:r>
      <w:r w:rsidRPr="009B79F0">
        <w:t xml:space="preserve"> de</w:t>
      </w:r>
      <w:r w:rsidR="002428B8">
        <w:t xml:space="preserve"> </w:t>
      </w:r>
      <w:r w:rsidRPr="009B79F0">
        <w:t>l</w:t>
      </w:r>
      <w:r w:rsidR="00D34636">
        <w:t>a</w:t>
      </w:r>
      <w:r w:rsidRPr="009B79F0">
        <w:t xml:space="preserve"> que es representante.</w:t>
      </w:r>
    </w:p>
    <w:p w:rsidR="00963D5C" w:rsidRPr="009B79F0" w:rsidRDefault="00963D5C" w:rsidP="00963D5C">
      <w:pPr>
        <w:pStyle w:val="Prrafodelista"/>
        <w:numPr>
          <w:ilvl w:val="1"/>
          <w:numId w:val="24"/>
        </w:numPr>
        <w:spacing w:after="0"/>
        <w:jc w:val="both"/>
        <w:rPr>
          <w:b/>
          <w:u w:val="single"/>
        </w:rPr>
      </w:pPr>
      <w:r w:rsidRPr="009B79F0">
        <w:t>Hacer llegar al grupo</w:t>
      </w:r>
      <w:r w:rsidR="007E02EF">
        <w:t xml:space="preserve"> de trabajo</w:t>
      </w:r>
      <w:r w:rsidRPr="009B79F0">
        <w:t xml:space="preserve"> las cuestiones planteada</w:t>
      </w:r>
      <w:r w:rsidR="007E02EF">
        <w:t>s por los especialistas de su CA</w:t>
      </w:r>
      <w:r w:rsidR="0021161B">
        <w:t>.</w:t>
      </w:r>
    </w:p>
    <w:p w:rsidR="00963D5C" w:rsidRPr="009B79F0" w:rsidRDefault="00963D5C" w:rsidP="00963D5C">
      <w:pPr>
        <w:pStyle w:val="Prrafodelista"/>
        <w:numPr>
          <w:ilvl w:val="1"/>
          <w:numId w:val="24"/>
        </w:numPr>
        <w:spacing w:after="0"/>
        <w:jc w:val="both"/>
        <w:rPr>
          <w:b/>
          <w:u w:val="single"/>
        </w:rPr>
      </w:pPr>
      <w:r w:rsidRPr="009B79F0">
        <w:t>Mantener actual</w:t>
      </w:r>
      <w:r w:rsidR="007E02EF">
        <w:t>izado el mapa-resumen de su CA</w:t>
      </w:r>
      <w:r w:rsidR="0021161B">
        <w:t>.</w:t>
      </w:r>
    </w:p>
    <w:p w:rsidR="00963D5C" w:rsidRPr="009B79F0" w:rsidRDefault="00963D5C" w:rsidP="00963D5C">
      <w:pPr>
        <w:pStyle w:val="Prrafodelista"/>
        <w:numPr>
          <w:ilvl w:val="1"/>
          <w:numId w:val="24"/>
        </w:numPr>
        <w:spacing w:after="0"/>
        <w:jc w:val="both"/>
        <w:rPr>
          <w:b/>
          <w:u w:val="single"/>
        </w:rPr>
      </w:pPr>
      <w:r w:rsidRPr="009B79F0">
        <w:t>Participar en las decisiones del grupo sobre las actuaciones a llevar a cabo</w:t>
      </w:r>
      <w:r w:rsidR="0021161B">
        <w:t>.</w:t>
      </w:r>
    </w:p>
    <w:p w:rsidR="00963D5C" w:rsidRPr="009B79F0" w:rsidRDefault="00963D5C" w:rsidP="00963D5C">
      <w:pPr>
        <w:pStyle w:val="Prrafodelista"/>
        <w:numPr>
          <w:ilvl w:val="1"/>
          <w:numId w:val="24"/>
        </w:numPr>
        <w:spacing w:after="0"/>
        <w:jc w:val="both"/>
        <w:rPr>
          <w:b/>
          <w:u w:val="single"/>
        </w:rPr>
      </w:pPr>
      <w:r w:rsidRPr="009B79F0">
        <w:t xml:space="preserve">Acudir a reuniones con la administración autonómica cuando </w:t>
      </w:r>
      <w:r w:rsidR="0021161B">
        <w:t>así lo decida el grupo.</w:t>
      </w:r>
    </w:p>
    <w:p w:rsidR="00963D5C" w:rsidRDefault="00963D5C" w:rsidP="00A5678F">
      <w:pPr>
        <w:spacing w:after="0"/>
        <w:jc w:val="both"/>
        <w:rPr>
          <w:b/>
          <w:u w:val="single"/>
        </w:rPr>
      </w:pPr>
    </w:p>
    <w:p w:rsidR="00753D28" w:rsidRDefault="00753D28" w:rsidP="00A5678F">
      <w:pPr>
        <w:spacing w:after="0"/>
        <w:jc w:val="both"/>
        <w:rPr>
          <w:b/>
          <w:u w:val="single"/>
        </w:rPr>
      </w:pPr>
    </w:p>
    <w:p w:rsidR="005F2271" w:rsidRPr="00636F81" w:rsidRDefault="00C75BFC" w:rsidP="008D063D">
      <w:pPr>
        <w:pBdr>
          <w:bottom w:val="single" w:sz="4" w:space="1" w:color="auto"/>
        </w:pBdr>
        <w:spacing w:after="0"/>
        <w:jc w:val="both"/>
        <w:outlineLvl w:val="0"/>
        <w:rPr>
          <w:b/>
          <w:sz w:val="28"/>
          <w:szCs w:val="28"/>
        </w:rPr>
      </w:pPr>
      <w:r w:rsidRPr="00636F81">
        <w:rPr>
          <w:b/>
          <w:sz w:val="28"/>
          <w:szCs w:val="28"/>
        </w:rPr>
        <w:t>Plan de f</w:t>
      </w:r>
      <w:r w:rsidR="004D5973" w:rsidRPr="00636F81">
        <w:rPr>
          <w:b/>
          <w:sz w:val="28"/>
          <w:szCs w:val="28"/>
        </w:rPr>
        <w:t>uncionamiento del grupo</w:t>
      </w:r>
    </w:p>
    <w:p w:rsidR="001E76DB" w:rsidRPr="002428B8" w:rsidRDefault="001E76DB" w:rsidP="002428B8">
      <w:pPr>
        <w:spacing w:after="0"/>
        <w:jc w:val="both"/>
        <w:rPr>
          <w:b/>
          <w:u w:val="single"/>
        </w:rPr>
      </w:pPr>
    </w:p>
    <w:p w:rsidR="00971647" w:rsidRDefault="001B1361" w:rsidP="00A5678F">
      <w:pPr>
        <w:spacing w:after="0"/>
        <w:jc w:val="both"/>
      </w:pPr>
      <w:r>
        <w:t xml:space="preserve">La forma en la que el grupo llevará a cabo su trabajo </w:t>
      </w:r>
      <w:r w:rsidR="00C22DB1">
        <w:t xml:space="preserve">de interrelación </w:t>
      </w:r>
      <w:r>
        <w:t>será a través del correo electrónico</w:t>
      </w:r>
      <w:r w:rsidR="008A7DA4">
        <w:t xml:space="preserve"> y/o videoconferencia</w:t>
      </w:r>
      <w:r>
        <w:t xml:space="preserve">. </w:t>
      </w:r>
      <w:r w:rsidR="00EA16B6">
        <w:t>Cuando haya que tomar una decisión se realizará un</w:t>
      </w:r>
      <w:r w:rsidR="00971647">
        <w:t>a</w:t>
      </w:r>
      <w:r w:rsidR="00EA16B6">
        <w:t xml:space="preserve"> votación </w:t>
      </w:r>
      <w:r w:rsidR="00971647">
        <w:t xml:space="preserve">entre todos los componentes del grupo, </w:t>
      </w:r>
      <w:r w:rsidR="00EA16B6">
        <w:t>donde será</w:t>
      </w:r>
      <w:r w:rsidR="00971647">
        <w:t xml:space="preserve"> suficiente con mayoría simple para aprobar la propuesta.</w:t>
      </w:r>
    </w:p>
    <w:p w:rsidR="00971647" w:rsidRDefault="00971647" w:rsidP="00A5678F">
      <w:pPr>
        <w:spacing w:after="0"/>
        <w:jc w:val="both"/>
      </w:pPr>
    </w:p>
    <w:p w:rsidR="004B7758" w:rsidRDefault="001B1361" w:rsidP="00A5678F">
      <w:pPr>
        <w:spacing w:after="0"/>
        <w:jc w:val="both"/>
      </w:pPr>
      <w:r>
        <w:t xml:space="preserve">Toda la información generada será almacenada en una carpeta compartida en </w:t>
      </w:r>
      <w:r w:rsidR="00681CC7">
        <w:t>un servidor</w:t>
      </w:r>
      <w:r w:rsidR="00971647">
        <w:t>,</w:t>
      </w:r>
      <w:r w:rsidR="00681CC7">
        <w:t xml:space="preserve"> la cual será gestionada</w:t>
      </w:r>
      <w:r w:rsidR="00C22DB1">
        <w:t xml:space="preserve"> por el </w:t>
      </w:r>
      <w:r w:rsidR="00EA16B6">
        <w:t>coordinador</w:t>
      </w:r>
      <w:r w:rsidR="008A7DA4">
        <w:t xml:space="preserve">, quien </w:t>
      </w:r>
      <w:r w:rsidR="00BB47FE">
        <w:t xml:space="preserve">mantendrá informada a la Junta Directiva de </w:t>
      </w:r>
      <w:r w:rsidR="004B7758">
        <w:t>todas las decisiones y actuaciones realizadas</w:t>
      </w:r>
      <w:r w:rsidR="008A7DA4">
        <w:t>. Las decisiones se trasladarán a la Junta Directiva, que será la encargada</w:t>
      </w:r>
      <w:r w:rsidR="002E151E">
        <w:t xml:space="preserve"> de</w:t>
      </w:r>
      <w:r w:rsidR="008A7DA4">
        <w:t xml:space="preserve"> estudiarlas y en caso oportuno ejecutarlas</w:t>
      </w:r>
      <w:r w:rsidR="004B7758">
        <w:t>.</w:t>
      </w:r>
    </w:p>
    <w:p w:rsidR="002E73EB" w:rsidRDefault="002E73EB" w:rsidP="00A5678F">
      <w:pPr>
        <w:spacing w:after="0"/>
        <w:jc w:val="both"/>
      </w:pPr>
    </w:p>
    <w:p w:rsidR="001B1361" w:rsidRDefault="001B1361" w:rsidP="00A5678F">
      <w:pPr>
        <w:spacing w:after="0"/>
        <w:jc w:val="both"/>
      </w:pPr>
    </w:p>
    <w:p w:rsidR="00297ED9" w:rsidRPr="00654F8D" w:rsidRDefault="00297ED9" w:rsidP="008D063D">
      <w:pPr>
        <w:pBdr>
          <w:bottom w:val="single" w:sz="4" w:space="1" w:color="auto"/>
        </w:pBdr>
        <w:spacing w:after="0"/>
        <w:jc w:val="both"/>
        <w:outlineLvl w:val="0"/>
        <w:rPr>
          <w:b/>
          <w:sz w:val="28"/>
          <w:szCs w:val="28"/>
        </w:rPr>
      </w:pPr>
      <w:r w:rsidRPr="00654F8D">
        <w:rPr>
          <w:b/>
          <w:sz w:val="28"/>
          <w:szCs w:val="28"/>
        </w:rPr>
        <w:t>Compromiso de los miembros del grupo</w:t>
      </w:r>
    </w:p>
    <w:p w:rsidR="00E12CD9" w:rsidRDefault="00E12CD9" w:rsidP="00A5678F">
      <w:pPr>
        <w:spacing w:after="0"/>
        <w:jc w:val="both"/>
      </w:pPr>
    </w:p>
    <w:p w:rsidR="001B1361" w:rsidRDefault="001B1361" w:rsidP="00A5678F">
      <w:pPr>
        <w:spacing w:after="0"/>
        <w:jc w:val="both"/>
      </w:pPr>
      <w:r>
        <w:t>No se establece un periodo de permanencia obligatorio, al tratarse de una actividad voluntaria</w:t>
      </w:r>
      <w:r w:rsidR="00AE11B6">
        <w:t xml:space="preserve">. No obstante, se fija un máximo de 6 años de permanencia en el grupo. </w:t>
      </w:r>
      <w:r w:rsidR="002D195D">
        <w:t>Por ello, el coordinador contará con un listado actualizado de los representantes</w:t>
      </w:r>
      <w:r w:rsidR="00D55915">
        <w:t xml:space="preserve"> que se actualizará a </w:t>
      </w:r>
      <w:r w:rsidR="00D55915">
        <w:lastRenderedPageBreak/>
        <w:t xml:space="preserve">medida que cambie el representante. </w:t>
      </w:r>
      <w:r w:rsidR="00B72CF5">
        <w:t>En aquellas CCAA que no haya más de un representante, se podrá</w:t>
      </w:r>
      <w:r w:rsidR="0033447A">
        <w:t xml:space="preserve"> mantener su cargo</w:t>
      </w:r>
      <w:bookmarkStart w:id="0" w:name="_GoBack"/>
      <w:bookmarkEnd w:id="0"/>
      <w:r w:rsidR="00B72CF5">
        <w:t>.</w:t>
      </w:r>
    </w:p>
    <w:p w:rsidR="0091691A" w:rsidRPr="001B1361" w:rsidRDefault="0091691A" w:rsidP="00A5678F">
      <w:pPr>
        <w:spacing w:after="0"/>
        <w:jc w:val="both"/>
      </w:pPr>
    </w:p>
    <w:p w:rsidR="00D34636" w:rsidRDefault="00E12CD9" w:rsidP="00A5678F">
      <w:pPr>
        <w:spacing w:after="0"/>
        <w:jc w:val="both"/>
      </w:pPr>
      <w:r>
        <w:t>Debido a que es un grupo de trabajo que debe de tener una actividad continuada, los miembros deben tener una actitud proactiva para detecta</w:t>
      </w:r>
      <w:r w:rsidR="00AA190E">
        <w:t>r cualquier cambio en su C</w:t>
      </w:r>
      <w:r>
        <w:t>A, ser de fácil acce</w:t>
      </w:r>
      <w:r w:rsidR="00AA190E">
        <w:t>so a los especialistas de su C</w:t>
      </w:r>
      <w:r>
        <w:t>A</w:t>
      </w:r>
      <w:r w:rsidR="008F63A6">
        <w:t xml:space="preserve"> y participar en las decisiones conjuntas del grupo. </w:t>
      </w:r>
    </w:p>
    <w:p w:rsidR="00D34636" w:rsidRDefault="00D34636" w:rsidP="00A5678F">
      <w:pPr>
        <w:spacing w:after="0"/>
        <w:jc w:val="both"/>
      </w:pPr>
    </w:p>
    <w:p w:rsidR="005F2271" w:rsidRPr="00E12CD9" w:rsidRDefault="00D34636" w:rsidP="00A5678F">
      <w:pPr>
        <w:spacing w:after="0"/>
        <w:jc w:val="both"/>
      </w:pPr>
      <w:r>
        <w:t>La presidencia de la SERFA emitirá un certificado oficial a requerimiento de cada miembro, relativo a su participación y funciones en el grupo de trabajo, especificando su periodo de actividad.</w:t>
      </w:r>
    </w:p>
    <w:sectPr w:rsidR="005F2271" w:rsidRPr="00E12CD9" w:rsidSect="00306F9A">
      <w:headerReference w:type="default" r:id="rId8"/>
      <w:footerReference w:type="default" r:id="rId9"/>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BE627" w16cex:dateUtc="2023-01-13T13:16:00Z"/>
  <w16cex:commentExtensible w16cex:durableId="276BE5A5" w16cex:dateUtc="2023-01-13T13:13:00Z"/>
  <w16cex:commentExtensible w16cex:durableId="276BE746" w16cex:dateUtc="2023-01-13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36D9EB" w16cid:durableId="276BE627"/>
  <w16cid:commentId w16cid:paraId="0EC2547A" w16cid:durableId="276BE5A5"/>
  <w16cid:commentId w16cid:paraId="330B2479" w16cid:durableId="276BE7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E87" w:rsidRDefault="005C3E87" w:rsidP="007C20BE">
      <w:pPr>
        <w:spacing w:after="0" w:line="240" w:lineRule="auto"/>
      </w:pPr>
      <w:r>
        <w:separator/>
      </w:r>
    </w:p>
  </w:endnote>
  <w:endnote w:type="continuationSeparator" w:id="0">
    <w:p w:rsidR="005C3E87" w:rsidRDefault="005C3E87" w:rsidP="007C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790782"/>
      <w:docPartObj>
        <w:docPartGallery w:val="Page Numbers (Bottom of Page)"/>
        <w:docPartUnique/>
      </w:docPartObj>
    </w:sdtPr>
    <w:sdtEndPr/>
    <w:sdtContent>
      <w:p w:rsidR="00145B64" w:rsidRDefault="00A96570">
        <w:pPr>
          <w:pStyle w:val="Piedepgina"/>
          <w:jc w:val="right"/>
        </w:pPr>
        <w:r>
          <w:fldChar w:fldCharType="begin"/>
        </w:r>
        <w:r w:rsidR="00F64FE0">
          <w:instrText xml:space="preserve"> PAGE   \* MERGEFORMAT </w:instrText>
        </w:r>
        <w:r>
          <w:fldChar w:fldCharType="separate"/>
        </w:r>
        <w:r w:rsidR="0033447A">
          <w:rPr>
            <w:noProof/>
          </w:rPr>
          <w:t>2</w:t>
        </w:r>
        <w:r>
          <w:rPr>
            <w:noProof/>
          </w:rPr>
          <w:fldChar w:fldCharType="end"/>
        </w:r>
      </w:p>
    </w:sdtContent>
  </w:sdt>
  <w:p w:rsidR="00145B64" w:rsidRDefault="00145B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E87" w:rsidRDefault="005C3E87" w:rsidP="007C20BE">
      <w:pPr>
        <w:spacing w:after="0" w:line="240" w:lineRule="auto"/>
      </w:pPr>
      <w:r>
        <w:separator/>
      </w:r>
    </w:p>
  </w:footnote>
  <w:footnote w:type="continuationSeparator" w:id="0">
    <w:p w:rsidR="005C3E87" w:rsidRDefault="005C3E87" w:rsidP="007C2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88159C" w:rsidTr="0088159C">
      <w:tc>
        <w:tcPr>
          <w:tcW w:w="4322" w:type="dxa"/>
          <w:vAlign w:val="center"/>
        </w:tcPr>
        <w:p w:rsidR="0088159C" w:rsidRDefault="005D420E" w:rsidP="0088159C">
          <w:pPr>
            <w:pStyle w:val="Encabezado"/>
            <w:rPr>
              <w:sz w:val="18"/>
              <w:szCs w:val="18"/>
            </w:rPr>
          </w:pPr>
          <w:r>
            <w:rPr>
              <w:noProof/>
              <w:sz w:val="18"/>
              <w:szCs w:val="18"/>
            </w:rPr>
            <w:drawing>
              <wp:inline distT="0" distB="0" distL="0" distR="0">
                <wp:extent cx="2352675" cy="646100"/>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2395415" cy="657838"/>
                        </a:xfrm>
                        <a:prstGeom prst="rect">
                          <a:avLst/>
                        </a:prstGeom>
                      </pic:spPr>
                    </pic:pic>
                  </a:graphicData>
                </a:graphic>
              </wp:inline>
            </w:drawing>
          </w:r>
        </w:p>
      </w:tc>
      <w:tc>
        <w:tcPr>
          <w:tcW w:w="4322" w:type="dxa"/>
          <w:vAlign w:val="center"/>
        </w:tcPr>
        <w:p w:rsidR="00F00294" w:rsidRDefault="0088159C" w:rsidP="005D420E">
          <w:pPr>
            <w:pStyle w:val="Encabezado"/>
            <w:jc w:val="center"/>
            <w:rPr>
              <w:sz w:val="18"/>
              <w:szCs w:val="18"/>
            </w:rPr>
          </w:pPr>
          <w:r>
            <w:rPr>
              <w:sz w:val="18"/>
              <w:szCs w:val="18"/>
            </w:rPr>
            <w:t>Grupo de Trabajo “Radiofarmacia Hospitalaria”</w:t>
          </w:r>
        </w:p>
      </w:tc>
    </w:tr>
  </w:tbl>
  <w:p w:rsidR="00145B64" w:rsidRPr="00075F4C" w:rsidRDefault="00145B64" w:rsidP="005D420E">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3D1"/>
    <w:multiLevelType w:val="hybridMultilevel"/>
    <w:tmpl w:val="A3046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446720"/>
    <w:multiLevelType w:val="hybridMultilevel"/>
    <w:tmpl w:val="2A8EF0BE"/>
    <w:lvl w:ilvl="0" w:tplc="0C0A000F">
      <w:start w:val="1"/>
      <w:numFmt w:val="decimal"/>
      <w:lvlText w:val="%1."/>
      <w:lvlJc w:val="left"/>
      <w:pPr>
        <w:ind w:left="720" w:hanging="360"/>
      </w:pPr>
    </w:lvl>
    <w:lvl w:ilvl="1" w:tplc="2E78F832">
      <w:numFmt w:val="bullet"/>
      <w:lvlText w:val=""/>
      <w:lvlJc w:val="left"/>
      <w:pPr>
        <w:ind w:left="1440" w:hanging="360"/>
      </w:pPr>
      <w:rPr>
        <w:rFonts w:ascii="Symbol" w:eastAsiaTheme="minorEastAsia" w:hAnsi="Symbol"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5606A8"/>
    <w:multiLevelType w:val="hybridMultilevel"/>
    <w:tmpl w:val="1180A3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E04FE9"/>
    <w:multiLevelType w:val="hybridMultilevel"/>
    <w:tmpl w:val="D4A68A4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601420"/>
    <w:multiLevelType w:val="hybridMultilevel"/>
    <w:tmpl w:val="9B06D2F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15:restartNumberingAfterBreak="0">
    <w:nsid w:val="12ED2EEB"/>
    <w:multiLevelType w:val="hybridMultilevel"/>
    <w:tmpl w:val="B83C48EA"/>
    <w:lvl w:ilvl="0" w:tplc="2E78F832">
      <w:numFmt w:val="bullet"/>
      <w:lvlText w:val=""/>
      <w:lvlJc w:val="left"/>
      <w:pPr>
        <w:ind w:left="720" w:hanging="360"/>
      </w:pPr>
      <w:rPr>
        <w:rFonts w:ascii="Symbol" w:eastAsiaTheme="minorEastAsia"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D35CE3"/>
    <w:multiLevelType w:val="hybridMultilevel"/>
    <w:tmpl w:val="706696F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3614E4"/>
    <w:multiLevelType w:val="hybridMultilevel"/>
    <w:tmpl w:val="A42A47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1B1837"/>
    <w:multiLevelType w:val="hybridMultilevel"/>
    <w:tmpl w:val="2616910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D96FC3"/>
    <w:multiLevelType w:val="hybridMultilevel"/>
    <w:tmpl w:val="C2D61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C833E7"/>
    <w:multiLevelType w:val="hybridMultilevel"/>
    <w:tmpl w:val="D570A1B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BD7ACC"/>
    <w:multiLevelType w:val="hybridMultilevel"/>
    <w:tmpl w:val="8C3E8E0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8C46A2A"/>
    <w:multiLevelType w:val="hybridMultilevel"/>
    <w:tmpl w:val="5970A79C"/>
    <w:lvl w:ilvl="0" w:tplc="2E78F832">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9966CA4"/>
    <w:multiLevelType w:val="hybridMultilevel"/>
    <w:tmpl w:val="454604DE"/>
    <w:lvl w:ilvl="0" w:tplc="2E78F832">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99E1594"/>
    <w:multiLevelType w:val="hybridMultilevel"/>
    <w:tmpl w:val="0846D1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D51338"/>
    <w:multiLevelType w:val="hybridMultilevel"/>
    <w:tmpl w:val="E2244096"/>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6" w15:restartNumberingAfterBreak="0">
    <w:nsid w:val="48AB1A7E"/>
    <w:multiLevelType w:val="hybridMultilevel"/>
    <w:tmpl w:val="2D28A3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A4F0A6A"/>
    <w:multiLevelType w:val="hybridMultilevel"/>
    <w:tmpl w:val="537C57E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D977BF"/>
    <w:multiLevelType w:val="hybridMultilevel"/>
    <w:tmpl w:val="404297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EF41B4E"/>
    <w:multiLevelType w:val="hybridMultilevel"/>
    <w:tmpl w:val="4BF204F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5018682F"/>
    <w:multiLevelType w:val="hybridMultilevel"/>
    <w:tmpl w:val="8710DB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4B7577"/>
    <w:multiLevelType w:val="hybridMultilevel"/>
    <w:tmpl w:val="494426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C07A27"/>
    <w:multiLevelType w:val="hybridMultilevel"/>
    <w:tmpl w:val="E1146284"/>
    <w:lvl w:ilvl="0" w:tplc="D2CED3E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A210B7"/>
    <w:multiLevelType w:val="hybridMultilevel"/>
    <w:tmpl w:val="A63E47A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0B42D90"/>
    <w:multiLevelType w:val="hybridMultilevel"/>
    <w:tmpl w:val="611CF7B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1F37A33"/>
    <w:multiLevelType w:val="hybridMultilevel"/>
    <w:tmpl w:val="99968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C6C1553"/>
    <w:multiLevelType w:val="hybridMultilevel"/>
    <w:tmpl w:val="5156D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4"/>
  </w:num>
  <w:num w:numId="3">
    <w:abstractNumId w:val="19"/>
  </w:num>
  <w:num w:numId="4">
    <w:abstractNumId w:val="2"/>
  </w:num>
  <w:num w:numId="5">
    <w:abstractNumId w:val="4"/>
  </w:num>
  <w:num w:numId="6">
    <w:abstractNumId w:val="22"/>
  </w:num>
  <w:num w:numId="7">
    <w:abstractNumId w:val="13"/>
  </w:num>
  <w:num w:numId="8">
    <w:abstractNumId w:val="5"/>
  </w:num>
  <w:num w:numId="9">
    <w:abstractNumId w:val="6"/>
  </w:num>
  <w:num w:numId="10">
    <w:abstractNumId w:val="17"/>
  </w:num>
  <w:num w:numId="11">
    <w:abstractNumId w:val="3"/>
  </w:num>
  <w:num w:numId="12">
    <w:abstractNumId w:val="10"/>
  </w:num>
  <w:num w:numId="13">
    <w:abstractNumId w:val="11"/>
  </w:num>
  <w:num w:numId="14">
    <w:abstractNumId w:val="12"/>
  </w:num>
  <w:num w:numId="15">
    <w:abstractNumId w:val="21"/>
  </w:num>
  <w:num w:numId="16">
    <w:abstractNumId w:val="23"/>
  </w:num>
  <w:num w:numId="17">
    <w:abstractNumId w:val="8"/>
  </w:num>
  <w:num w:numId="18">
    <w:abstractNumId w:val="1"/>
  </w:num>
  <w:num w:numId="19">
    <w:abstractNumId w:val="15"/>
  </w:num>
  <w:num w:numId="20">
    <w:abstractNumId w:val="26"/>
  </w:num>
  <w:num w:numId="21">
    <w:abstractNumId w:val="24"/>
  </w:num>
  <w:num w:numId="22">
    <w:abstractNumId w:val="9"/>
  </w:num>
  <w:num w:numId="23">
    <w:abstractNumId w:val="7"/>
  </w:num>
  <w:num w:numId="24">
    <w:abstractNumId w:val="16"/>
  </w:num>
  <w:num w:numId="25">
    <w:abstractNumId w:val="25"/>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65110"/>
    <w:rsid w:val="00012D12"/>
    <w:rsid w:val="00014374"/>
    <w:rsid w:val="00024F75"/>
    <w:rsid w:val="00031E4A"/>
    <w:rsid w:val="00035470"/>
    <w:rsid w:val="000475BE"/>
    <w:rsid w:val="00051072"/>
    <w:rsid w:val="00070BB2"/>
    <w:rsid w:val="00073561"/>
    <w:rsid w:val="00074085"/>
    <w:rsid w:val="000752A6"/>
    <w:rsid w:val="00075F4C"/>
    <w:rsid w:val="00077AE8"/>
    <w:rsid w:val="0008603E"/>
    <w:rsid w:val="000A3798"/>
    <w:rsid w:val="000B2677"/>
    <w:rsid w:val="000B61B5"/>
    <w:rsid w:val="000C406B"/>
    <w:rsid w:val="000D2296"/>
    <w:rsid w:val="000E2917"/>
    <w:rsid w:val="000E639A"/>
    <w:rsid w:val="000F7416"/>
    <w:rsid w:val="001018C4"/>
    <w:rsid w:val="0010565F"/>
    <w:rsid w:val="00105798"/>
    <w:rsid w:val="001073C4"/>
    <w:rsid w:val="00115B60"/>
    <w:rsid w:val="0012190B"/>
    <w:rsid w:val="0012518D"/>
    <w:rsid w:val="00125ED5"/>
    <w:rsid w:val="001312BF"/>
    <w:rsid w:val="00145B64"/>
    <w:rsid w:val="00147952"/>
    <w:rsid w:val="00164100"/>
    <w:rsid w:val="00165110"/>
    <w:rsid w:val="00187982"/>
    <w:rsid w:val="00195130"/>
    <w:rsid w:val="001A2317"/>
    <w:rsid w:val="001A23F8"/>
    <w:rsid w:val="001B1361"/>
    <w:rsid w:val="001B795F"/>
    <w:rsid w:val="001C7897"/>
    <w:rsid w:val="001D21B4"/>
    <w:rsid w:val="001D2BC4"/>
    <w:rsid w:val="001E76DB"/>
    <w:rsid w:val="00201220"/>
    <w:rsid w:val="0021161B"/>
    <w:rsid w:val="002136F5"/>
    <w:rsid w:val="00224482"/>
    <w:rsid w:val="00231FF1"/>
    <w:rsid w:val="002428B8"/>
    <w:rsid w:val="002706E4"/>
    <w:rsid w:val="0028134C"/>
    <w:rsid w:val="0028719D"/>
    <w:rsid w:val="00292E66"/>
    <w:rsid w:val="00297ED9"/>
    <w:rsid w:val="002B534B"/>
    <w:rsid w:val="002C7124"/>
    <w:rsid w:val="002D195D"/>
    <w:rsid w:val="002D49DD"/>
    <w:rsid w:val="002D6975"/>
    <w:rsid w:val="002E151E"/>
    <w:rsid w:val="002E73EB"/>
    <w:rsid w:val="00306F9A"/>
    <w:rsid w:val="003201E1"/>
    <w:rsid w:val="00324A2F"/>
    <w:rsid w:val="003266AA"/>
    <w:rsid w:val="00332491"/>
    <w:rsid w:val="0033447A"/>
    <w:rsid w:val="00337D61"/>
    <w:rsid w:val="00350413"/>
    <w:rsid w:val="00353BE2"/>
    <w:rsid w:val="00360EA2"/>
    <w:rsid w:val="00362E59"/>
    <w:rsid w:val="00371BF9"/>
    <w:rsid w:val="00372208"/>
    <w:rsid w:val="003A77E2"/>
    <w:rsid w:val="003B4A7E"/>
    <w:rsid w:val="003B4F64"/>
    <w:rsid w:val="003D2244"/>
    <w:rsid w:val="003F09A8"/>
    <w:rsid w:val="003F6F7E"/>
    <w:rsid w:val="004248D4"/>
    <w:rsid w:val="00425462"/>
    <w:rsid w:val="00426ED0"/>
    <w:rsid w:val="004521A5"/>
    <w:rsid w:val="004533CC"/>
    <w:rsid w:val="00455662"/>
    <w:rsid w:val="004649B3"/>
    <w:rsid w:val="004704BC"/>
    <w:rsid w:val="004769B7"/>
    <w:rsid w:val="00481DB5"/>
    <w:rsid w:val="004908AB"/>
    <w:rsid w:val="004925DE"/>
    <w:rsid w:val="00497235"/>
    <w:rsid w:val="004A0596"/>
    <w:rsid w:val="004A36DD"/>
    <w:rsid w:val="004A4CF9"/>
    <w:rsid w:val="004B3CD3"/>
    <w:rsid w:val="004B7758"/>
    <w:rsid w:val="004C790C"/>
    <w:rsid w:val="004D5973"/>
    <w:rsid w:val="004D6AFE"/>
    <w:rsid w:val="004F65A1"/>
    <w:rsid w:val="004F7DA9"/>
    <w:rsid w:val="0050604D"/>
    <w:rsid w:val="005119EE"/>
    <w:rsid w:val="005264F3"/>
    <w:rsid w:val="00553697"/>
    <w:rsid w:val="00556E98"/>
    <w:rsid w:val="005570BA"/>
    <w:rsid w:val="00567ED5"/>
    <w:rsid w:val="00570281"/>
    <w:rsid w:val="00580610"/>
    <w:rsid w:val="00587D9A"/>
    <w:rsid w:val="005A08C0"/>
    <w:rsid w:val="005A216D"/>
    <w:rsid w:val="005B1305"/>
    <w:rsid w:val="005C3E87"/>
    <w:rsid w:val="005D420E"/>
    <w:rsid w:val="005D4F16"/>
    <w:rsid w:val="005D6719"/>
    <w:rsid w:val="005D7D78"/>
    <w:rsid w:val="005E1696"/>
    <w:rsid w:val="005E2657"/>
    <w:rsid w:val="005F2271"/>
    <w:rsid w:val="005F2B2E"/>
    <w:rsid w:val="005F7EBD"/>
    <w:rsid w:val="00606AD3"/>
    <w:rsid w:val="00615EF6"/>
    <w:rsid w:val="0062271F"/>
    <w:rsid w:val="006231EB"/>
    <w:rsid w:val="00634C3E"/>
    <w:rsid w:val="00636F81"/>
    <w:rsid w:val="00654F8D"/>
    <w:rsid w:val="00665CFA"/>
    <w:rsid w:val="00666110"/>
    <w:rsid w:val="006713AD"/>
    <w:rsid w:val="00671803"/>
    <w:rsid w:val="00672CA4"/>
    <w:rsid w:val="006772F0"/>
    <w:rsid w:val="00677BA2"/>
    <w:rsid w:val="00681CC7"/>
    <w:rsid w:val="006844E1"/>
    <w:rsid w:val="0069015B"/>
    <w:rsid w:val="00697276"/>
    <w:rsid w:val="006A6722"/>
    <w:rsid w:val="006B2363"/>
    <w:rsid w:val="006B723F"/>
    <w:rsid w:val="006D43E8"/>
    <w:rsid w:val="006E1B6C"/>
    <w:rsid w:val="006F760B"/>
    <w:rsid w:val="0070001E"/>
    <w:rsid w:val="00703E76"/>
    <w:rsid w:val="00706CED"/>
    <w:rsid w:val="007206D7"/>
    <w:rsid w:val="0073277D"/>
    <w:rsid w:val="00745122"/>
    <w:rsid w:val="00753D28"/>
    <w:rsid w:val="0075586C"/>
    <w:rsid w:val="0075662B"/>
    <w:rsid w:val="00763ECA"/>
    <w:rsid w:val="00764231"/>
    <w:rsid w:val="00772511"/>
    <w:rsid w:val="007B67E5"/>
    <w:rsid w:val="007B6EBE"/>
    <w:rsid w:val="007C0734"/>
    <w:rsid w:val="007C20BE"/>
    <w:rsid w:val="007C7FB8"/>
    <w:rsid w:val="007D4DF0"/>
    <w:rsid w:val="007D5848"/>
    <w:rsid w:val="007D63C9"/>
    <w:rsid w:val="007E02EF"/>
    <w:rsid w:val="007E4587"/>
    <w:rsid w:val="007F0BFF"/>
    <w:rsid w:val="007F3A49"/>
    <w:rsid w:val="00826303"/>
    <w:rsid w:val="00831F98"/>
    <w:rsid w:val="008327E9"/>
    <w:rsid w:val="0084552A"/>
    <w:rsid w:val="00854C38"/>
    <w:rsid w:val="00855063"/>
    <w:rsid w:val="00866495"/>
    <w:rsid w:val="008730D5"/>
    <w:rsid w:val="00880DB3"/>
    <w:rsid w:val="0088159C"/>
    <w:rsid w:val="00885749"/>
    <w:rsid w:val="0088759C"/>
    <w:rsid w:val="00897B65"/>
    <w:rsid w:val="00897C71"/>
    <w:rsid w:val="008A7DA4"/>
    <w:rsid w:val="008B654C"/>
    <w:rsid w:val="008C115E"/>
    <w:rsid w:val="008D063D"/>
    <w:rsid w:val="008D0FEC"/>
    <w:rsid w:val="008D2BB8"/>
    <w:rsid w:val="008F0AF6"/>
    <w:rsid w:val="008F63A6"/>
    <w:rsid w:val="00905756"/>
    <w:rsid w:val="009121B0"/>
    <w:rsid w:val="0091691A"/>
    <w:rsid w:val="009263CC"/>
    <w:rsid w:val="0093299D"/>
    <w:rsid w:val="0096365B"/>
    <w:rsid w:val="00963D5C"/>
    <w:rsid w:val="00971647"/>
    <w:rsid w:val="00972F74"/>
    <w:rsid w:val="009737F7"/>
    <w:rsid w:val="00975101"/>
    <w:rsid w:val="00975344"/>
    <w:rsid w:val="009835E2"/>
    <w:rsid w:val="00993CD1"/>
    <w:rsid w:val="00995573"/>
    <w:rsid w:val="00997ECE"/>
    <w:rsid w:val="009B318A"/>
    <w:rsid w:val="009B79F0"/>
    <w:rsid w:val="009C47BD"/>
    <w:rsid w:val="009E3AB6"/>
    <w:rsid w:val="009E59BB"/>
    <w:rsid w:val="009F5C82"/>
    <w:rsid w:val="00A10BF8"/>
    <w:rsid w:val="00A1183D"/>
    <w:rsid w:val="00A25A8B"/>
    <w:rsid w:val="00A33C30"/>
    <w:rsid w:val="00A42B32"/>
    <w:rsid w:val="00A43B63"/>
    <w:rsid w:val="00A5678F"/>
    <w:rsid w:val="00A569D8"/>
    <w:rsid w:val="00A679C9"/>
    <w:rsid w:val="00A727B0"/>
    <w:rsid w:val="00A80A11"/>
    <w:rsid w:val="00A83C45"/>
    <w:rsid w:val="00A85165"/>
    <w:rsid w:val="00A862AD"/>
    <w:rsid w:val="00A94133"/>
    <w:rsid w:val="00A96570"/>
    <w:rsid w:val="00AA11EA"/>
    <w:rsid w:val="00AA190E"/>
    <w:rsid w:val="00AA1A17"/>
    <w:rsid w:val="00AA5B41"/>
    <w:rsid w:val="00AB5811"/>
    <w:rsid w:val="00AC41CC"/>
    <w:rsid w:val="00AC77FA"/>
    <w:rsid w:val="00AD267B"/>
    <w:rsid w:val="00AE11B6"/>
    <w:rsid w:val="00AE4398"/>
    <w:rsid w:val="00AE4D26"/>
    <w:rsid w:val="00AF42E0"/>
    <w:rsid w:val="00B10170"/>
    <w:rsid w:val="00B125CF"/>
    <w:rsid w:val="00B22958"/>
    <w:rsid w:val="00B242F8"/>
    <w:rsid w:val="00B474E8"/>
    <w:rsid w:val="00B72CF5"/>
    <w:rsid w:val="00B77914"/>
    <w:rsid w:val="00B94E0D"/>
    <w:rsid w:val="00B965D4"/>
    <w:rsid w:val="00BA270F"/>
    <w:rsid w:val="00BB3620"/>
    <w:rsid w:val="00BB47FE"/>
    <w:rsid w:val="00BC4454"/>
    <w:rsid w:val="00BD2761"/>
    <w:rsid w:val="00BD41CF"/>
    <w:rsid w:val="00BD58DF"/>
    <w:rsid w:val="00BD78F8"/>
    <w:rsid w:val="00BF02EF"/>
    <w:rsid w:val="00C105F9"/>
    <w:rsid w:val="00C14D03"/>
    <w:rsid w:val="00C20418"/>
    <w:rsid w:val="00C21209"/>
    <w:rsid w:val="00C22DB1"/>
    <w:rsid w:val="00C2520E"/>
    <w:rsid w:val="00C5133F"/>
    <w:rsid w:val="00C5713A"/>
    <w:rsid w:val="00C60EAB"/>
    <w:rsid w:val="00C64AF0"/>
    <w:rsid w:val="00C7407D"/>
    <w:rsid w:val="00C747A4"/>
    <w:rsid w:val="00C75BFC"/>
    <w:rsid w:val="00C91C33"/>
    <w:rsid w:val="00CA293E"/>
    <w:rsid w:val="00CA6DAB"/>
    <w:rsid w:val="00CA746A"/>
    <w:rsid w:val="00CA7AEE"/>
    <w:rsid w:val="00CB22B3"/>
    <w:rsid w:val="00CB4110"/>
    <w:rsid w:val="00CD0D42"/>
    <w:rsid w:val="00CD55CE"/>
    <w:rsid w:val="00CD7B4A"/>
    <w:rsid w:val="00CD7D9A"/>
    <w:rsid w:val="00CE4773"/>
    <w:rsid w:val="00D02C10"/>
    <w:rsid w:val="00D07E4E"/>
    <w:rsid w:val="00D13E65"/>
    <w:rsid w:val="00D14994"/>
    <w:rsid w:val="00D34636"/>
    <w:rsid w:val="00D34D4C"/>
    <w:rsid w:val="00D47E56"/>
    <w:rsid w:val="00D551C2"/>
    <w:rsid w:val="00D55915"/>
    <w:rsid w:val="00D66030"/>
    <w:rsid w:val="00D67054"/>
    <w:rsid w:val="00D67B18"/>
    <w:rsid w:val="00D702AD"/>
    <w:rsid w:val="00D81B73"/>
    <w:rsid w:val="00D84702"/>
    <w:rsid w:val="00D973AE"/>
    <w:rsid w:val="00D9761F"/>
    <w:rsid w:val="00DB648C"/>
    <w:rsid w:val="00DB7795"/>
    <w:rsid w:val="00DC2163"/>
    <w:rsid w:val="00DC53C7"/>
    <w:rsid w:val="00DC68F5"/>
    <w:rsid w:val="00E076D8"/>
    <w:rsid w:val="00E12CD9"/>
    <w:rsid w:val="00E2173B"/>
    <w:rsid w:val="00E24029"/>
    <w:rsid w:val="00E30BD7"/>
    <w:rsid w:val="00E510D0"/>
    <w:rsid w:val="00E53270"/>
    <w:rsid w:val="00E72208"/>
    <w:rsid w:val="00E728EE"/>
    <w:rsid w:val="00E7400A"/>
    <w:rsid w:val="00E771D1"/>
    <w:rsid w:val="00E87385"/>
    <w:rsid w:val="00EA1602"/>
    <w:rsid w:val="00EA16B6"/>
    <w:rsid w:val="00EB1074"/>
    <w:rsid w:val="00EB5201"/>
    <w:rsid w:val="00EC7DB9"/>
    <w:rsid w:val="00ED5C97"/>
    <w:rsid w:val="00EE452C"/>
    <w:rsid w:val="00EE6A47"/>
    <w:rsid w:val="00F00294"/>
    <w:rsid w:val="00F014A6"/>
    <w:rsid w:val="00F163E4"/>
    <w:rsid w:val="00F22F30"/>
    <w:rsid w:val="00F53F45"/>
    <w:rsid w:val="00F622D5"/>
    <w:rsid w:val="00F62423"/>
    <w:rsid w:val="00F64FE0"/>
    <w:rsid w:val="00F76A31"/>
    <w:rsid w:val="00F83FFB"/>
    <w:rsid w:val="00FA7ADC"/>
    <w:rsid w:val="00FB15EF"/>
    <w:rsid w:val="00FB4252"/>
    <w:rsid w:val="00FD1EB7"/>
    <w:rsid w:val="00FD3279"/>
    <w:rsid w:val="00FD47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D0F3C02-B40C-4BE6-89A8-6177D500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1FF1"/>
    <w:pPr>
      <w:ind w:left="720"/>
      <w:contextualSpacing/>
    </w:pPr>
  </w:style>
  <w:style w:type="table" w:styleId="Tablaconcuadrcula">
    <w:name w:val="Table Grid"/>
    <w:basedOn w:val="Tablanormal"/>
    <w:uiPriority w:val="59"/>
    <w:rsid w:val="005F22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7C20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20BE"/>
  </w:style>
  <w:style w:type="paragraph" w:styleId="Piedepgina">
    <w:name w:val="footer"/>
    <w:basedOn w:val="Normal"/>
    <w:link w:val="PiedepginaCar"/>
    <w:uiPriority w:val="99"/>
    <w:unhideWhenUsed/>
    <w:rsid w:val="007C20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20BE"/>
  </w:style>
  <w:style w:type="paragraph" w:styleId="Textodeglobo">
    <w:name w:val="Balloon Text"/>
    <w:basedOn w:val="Normal"/>
    <w:link w:val="TextodegloboCar"/>
    <w:uiPriority w:val="99"/>
    <w:semiHidden/>
    <w:unhideWhenUsed/>
    <w:rsid w:val="00EC7DB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C7DB9"/>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70001E"/>
    <w:rPr>
      <w:sz w:val="16"/>
      <w:szCs w:val="16"/>
    </w:rPr>
  </w:style>
  <w:style w:type="paragraph" w:styleId="Textocomentario">
    <w:name w:val="annotation text"/>
    <w:basedOn w:val="Normal"/>
    <w:link w:val="TextocomentarioCar"/>
    <w:uiPriority w:val="99"/>
    <w:unhideWhenUsed/>
    <w:rsid w:val="00164100"/>
    <w:pPr>
      <w:spacing w:line="240" w:lineRule="auto"/>
    </w:pPr>
    <w:rPr>
      <w:sz w:val="20"/>
      <w:szCs w:val="20"/>
    </w:rPr>
  </w:style>
  <w:style w:type="character" w:customStyle="1" w:styleId="TextocomentarioCar">
    <w:name w:val="Texto comentario Car"/>
    <w:basedOn w:val="Fuentedeprrafopredeter"/>
    <w:link w:val="Textocomentario"/>
    <w:uiPriority w:val="99"/>
    <w:rsid w:val="00164100"/>
    <w:rPr>
      <w:sz w:val="20"/>
      <w:szCs w:val="20"/>
    </w:rPr>
  </w:style>
  <w:style w:type="paragraph" w:styleId="Asuntodelcomentario">
    <w:name w:val="annotation subject"/>
    <w:basedOn w:val="Textocomentario"/>
    <w:next w:val="Textocomentario"/>
    <w:link w:val="AsuntodelcomentarioCar"/>
    <w:uiPriority w:val="99"/>
    <w:semiHidden/>
    <w:unhideWhenUsed/>
    <w:rsid w:val="0070001E"/>
    <w:rPr>
      <w:b/>
      <w:bCs/>
    </w:rPr>
  </w:style>
  <w:style w:type="character" w:customStyle="1" w:styleId="AsuntodelcomentarioCar">
    <w:name w:val="Asunto del comentario Car"/>
    <w:basedOn w:val="TextocomentarioCar"/>
    <w:link w:val="Asuntodelcomentario"/>
    <w:uiPriority w:val="99"/>
    <w:semiHidden/>
    <w:rsid w:val="0070001E"/>
    <w:rPr>
      <w:b/>
      <w:bCs/>
      <w:sz w:val="20"/>
      <w:szCs w:val="20"/>
    </w:rPr>
  </w:style>
  <w:style w:type="paragraph" w:styleId="Revisin">
    <w:name w:val="Revision"/>
    <w:hidden/>
    <w:uiPriority w:val="99"/>
    <w:semiHidden/>
    <w:rsid w:val="004704BC"/>
    <w:pPr>
      <w:spacing w:after="0" w:line="240" w:lineRule="auto"/>
    </w:pPr>
  </w:style>
  <w:style w:type="paragraph" w:styleId="Textonotapie">
    <w:name w:val="footnote text"/>
    <w:basedOn w:val="Normal"/>
    <w:link w:val="TextonotapieCar"/>
    <w:uiPriority w:val="99"/>
    <w:unhideWhenUsed/>
    <w:rsid w:val="00C5713A"/>
    <w:pPr>
      <w:spacing w:after="0" w:line="240" w:lineRule="auto"/>
    </w:pPr>
    <w:rPr>
      <w:sz w:val="20"/>
      <w:szCs w:val="20"/>
    </w:rPr>
  </w:style>
  <w:style w:type="character" w:customStyle="1" w:styleId="TextonotapieCar">
    <w:name w:val="Texto nota pie Car"/>
    <w:basedOn w:val="Fuentedeprrafopredeter"/>
    <w:link w:val="Textonotapie"/>
    <w:uiPriority w:val="99"/>
    <w:rsid w:val="00C5713A"/>
    <w:rPr>
      <w:sz w:val="20"/>
      <w:szCs w:val="20"/>
    </w:rPr>
  </w:style>
  <w:style w:type="character" w:styleId="Refdenotaalpie">
    <w:name w:val="footnote reference"/>
    <w:basedOn w:val="Fuentedeprrafopredeter"/>
    <w:uiPriority w:val="99"/>
    <w:semiHidden/>
    <w:unhideWhenUsed/>
    <w:rsid w:val="00C571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510974">
      <w:bodyDiv w:val="1"/>
      <w:marLeft w:val="0"/>
      <w:marRight w:val="0"/>
      <w:marTop w:val="0"/>
      <w:marBottom w:val="0"/>
      <w:divBdr>
        <w:top w:val="none" w:sz="0" w:space="0" w:color="auto"/>
        <w:left w:val="none" w:sz="0" w:space="0" w:color="auto"/>
        <w:bottom w:val="none" w:sz="0" w:space="0" w:color="auto"/>
        <w:right w:val="none" w:sz="0" w:space="0" w:color="auto"/>
      </w:divBdr>
    </w:div>
    <w:div w:id="1945337311">
      <w:bodyDiv w:val="1"/>
      <w:marLeft w:val="0"/>
      <w:marRight w:val="0"/>
      <w:marTop w:val="0"/>
      <w:marBottom w:val="0"/>
      <w:divBdr>
        <w:top w:val="none" w:sz="0" w:space="0" w:color="auto"/>
        <w:left w:val="none" w:sz="0" w:space="0" w:color="auto"/>
        <w:bottom w:val="none" w:sz="0" w:space="0" w:color="auto"/>
        <w:right w:val="none" w:sz="0" w:space="0" w:color="auto"/>
      </w:divBdr>
    </w:div>
    <w:div w:id="20794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DB314-1C56-41B9-AFF8-6C23A471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717</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Consejeria de Sanidad</cp:lastModifiedBy>
  <cp:revision>5</cp:revision>
  <dcterms:created xsi:type="dcterms:W3CDTF">2023-01-29T17:57:00Z</dcterms:created>
  <dcterms:modified xsi:type="dcterms:W3CDTF">2023-01-30T12:04:00Z</dcterms:modified>
</cp:coreProperties>
</file>